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Agenda: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4"/>
        <w:gridCol w:w="4529"/>
        <w:gridCol w:w="3117"/>
      </w:tblGrid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Day 1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Topic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Presenter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8:30 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Opening remarks/ Meeting Objectives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Kelly Robbins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9:00 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Current Landscape/System overviews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Kelly, Tom Hagen, Marko, Jan Erik, Titima, Yaw 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Break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10:30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Integration Strategies/BrAPI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Peter Selby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11:15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Brainstorming: What Integration Approaches could work for M5?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Lunch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Ontologies/Meta Data Standards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Elizabeth Arnaud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14:15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Brainstorming: How do we ensure data compatibility across databased deployed in CGIAR?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Break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Deployment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Marko/Kevin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16:15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Brainstorming: What technologies and best practices should we use? Should we offer hosting services?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Closing Remarks/Overview of day 2 agenda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Kelly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4"/>
        <w:gridCol w:w="4529"/>
        <w:gridCol w:w="3117"/>
      </w:tblGrid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Day 2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Topic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Presenter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8:30 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Opening remarks/Day 2 Objectives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Kelly Robbins</w:t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9:00 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Breakout groups:</w:t>
            </w:r>
          </w:p>
          <w:p>
            <w:pPr>
              <w:pStyle w:val="Normal"/>
              <w:rPr/>
            </w:pPr>
            <w:r>
              <w:rPr/>
              <w:t>Integration</w:t>
            </w:r>
          </w:p>
          <w:p>
            <w:pPr>
              <w:pStyle w:val="Normal"/>
              <w:rPr/>
            </w:pPr>
            <w:r>
              <w:rPr/>
              <w:t>Deployment</w:t>
            </w:r>
          </w:p>
          <w:p>
            <w:pPr>
              <w:pStyle w:val="Normal"/>
              <w:rPr/>
            </w:pPr>
            <w:r>
              <w:rPr/>
              <w:t>Governance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Break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10:30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Breakout groups:</w:t>
            </w:r>
          </w:p>
          <w:p>
            <w:pPr>
              <w:pStyle w:val="Normal"/>
              <w:rPr/>
            </w:pPr>
            <w:r>
              <w:rPr/>
              <w:t>Integration</w:t>
            </w:r>
          </w:p>
          <w:p>
            <w:pPr>
              <w:pStyle w:val="Normal"/>
              <w:rPr/>
            </w:pPr>
            <w:r>
              <w:rPr/>
              <w:t>Deployment</w:t>
            </w:r>
          </w:p>
          <w:p>
            <w:pPr>
              <w:pStyle w:val="Normal"/>
              <w:rPr/>
            </w:pPr>
            <w:r>
              <w:rPr/>
              <w:t>Governance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Lunch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Report Back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Next Steps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Proposed Topics:</w:t>
      </w:r>
    </w:p>
    <w:p>
      <w:pPr>
        <w:pStyle w:val="Normal"/>
        <w:rPr/>
      </w:pPr>
      <w:r>
        <w:rPr/>
      </w:r>
    </w:p>
    <w:tbl>
      <w:tblPr>
        <w:tblW w:w="962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27"/>
        <w:gridCol w:w="5697"/>
      </w:tblGrid>
      <w:tr>
        <w:trPr/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Current Landscape (Kelly Robbins?)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All participants aware of the current status of systems an</w:t>
            </w:r>
            <w:bookmarkStart w:id="0" w:name="_GoBack"/>
            <w:bookmarkEnd w:id="0"/>
            <w:r>
              <w:rPr/>
              <w:t>d integration challenges.</w:t>
            </w:r>
          </w:p>
        </w:tc>
      </w:tr>
      <w:tr>
        <w:trPr/>
        <w:tc>
          <w:tcPr>
            <w:tcW w:w="39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Overview of key systems (BMS, EBS, B4R, Cassavabase, GOBii</w:t>
            </w:r>
          </w:p>
        </w:tc>
        <w:tc>
          <w:tcPr>
            <w:tcW w:w="56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System Architecture (Tom Hagen?)</w:t>
            </w:r>
          </w:p>
        </w:tc>
        <w:tc>
          <w:tcPr>
            <w:tcW w:w="56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All Participants aware of the current system architecture design</w:t>
            </w:r>
          </w:p>
        </w:tc>
      </w:tr>
      <w:tr>
        <w:trPr/>
        <w:tc>
          <w:tcPr>
            <w:tcW w:w="39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Integration Strategies (Peter Selby?)</w:t>
            </w:r>
          </w:p>
        </w:tc>
        <w:tc>
          <w:tcPr>
            <w:tcW w:w="56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Overview of various approaches to integration and pros/cons of various approaches</w:t>
            </w:r>
          </w:p>
        </w:tc>
      </w:tr>
      <w:tr>
        <w:trPr/>
        <w:tc>
          <w:tcPr>
            <w:tcW w:w="39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BrAPI/Miappe/Ontologies (Peter Selby/Elizabeth Arnaud?)</w:t>
            </w:r>
          </w:p>
        </w:tc>
        <w:tc>
          <w:tcPr>
            <w:tcW w:w="56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What role do APIs and BrAPI play in integration? What standards on metadata and ontologies are required to ensure integration is possible?</w:t>
            </w:r>
          </w:p>
        </w:tc>
      </w:tr>
      <w:tr>
        <w:trPr/>
        <w:tc>
          <w:tcPr>
            <w:tcW w:w="39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Brainstorming Integration Approaches</w:t>
            </w:r>
          </w:p>
        </w:tc>
        <w:tc>
          <w:tcPr>
            <w:tcW w:w="56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Given information from the previous sessions discuss the best approaches to integration. Specifically: 1) what standards need to be enforced, 2) Ontologies and how to enforce, 3) should the role of Module 5 end with enforcing standards or extend into development of integrated systems.</w:t>
            </w:r>
          </w:p>
        </w:tc>
      </w:tr>
      <w:tr>
        <w:trPr/>
        <w:tc>
          <w:tcPr>
            <w:tcW w:w="39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Working Session Architecture Revisited</w:t>
            </w:r>
          </w:p>
        </w:tc>
        <w:tc>
          <w:tcPr>
            <w:tcW w:w="56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Given outcomes of previous sessions, review architecture, refine and add additional detail where needed.</w:t>
            </w:r>
          </w:p>
        </w:tc>
      </w:tr>
      <w:tr>
        <w:trPr/>
        <w:tc>
          <w:tcPr>
            <w:tcW w:w="39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Deployment (Marko K./Kevin Palis?)</w:t>
            </w:r>
          </w:p>
        </w:tc>
        <w:tc>
          <w:tcPr>
            <w:tcW w:w="56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Discuss deployment options for key systems and recommended approaches and best practices. How to approach joint deployment of multiple software components.</w:t>
            </w:r>
          </w:p>
        </w:tc>
      </w:tr>
      <w:tr>
        <w:trPr/>
        <w:tc>
          <w:tcPr>
            <w:tcW w:w="39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Standards/Requirements/Governance</w:t>
            </w:r>
          </w:p>
        </w:tc>
        <w:tc>
          <w:tcPr>
            <w:tcW w:w="56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Finalize standards and requirements for software development funded by EiB M5. Determine an appropriate governance model to ensure standards are being followed and requirements fulfilled.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649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59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LibreOffice/5.2.7.2$Linux_X86_64 LibreOffice_project/20m0$Build-2</Application>
  <Pages>2</Pages>
  <Words>319</Words>
  <Characters>2074</Characters>
  <CharactersWithSpaces>2322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2019-01-24T14:02:00Z</dcterms:created>
  <dc:creator>Kelly R Robbins</dc:creator>
  <dc:description/>
  <dc:language>en-US</dc:language>
  <cp:lastModifiedBy/>
  <dcterms:modified xsi:type="dcterms:W3CDTF">2019-02-15T22:53:50Z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